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8C" w:rsidRDefault="00C4538C" w:rsidP="00C4538C">
      <w:pPr>
        <w:spacing w:before="483"/>
        <w:ind w:right="107"/>
        <w:jc w:val="right"/>
        <w:rPr>
          <w:rFonts w:ascii="Courier New"/>
          <w:sz w:val="18"/>
        </w:rPr>
      </w:pPr>
    </w:p>
    <w:p w:rsidR="006C6AF6" w:rsidRPr="00754459" w:rsidRDefault="006C6AF6" w:rsidP="006C6AF6">
      <w:pPr>
        <w:tabs>
          <w:tab w:val="left" w:pos="1935"/>
        </w:tabs>
        <w:rPr>
          <w:b/>
          <w:sz w:val="24"/>
          <w:szCs w:val="24"/>
        </w:rPr>
      </w:pPr>
      <w:r w:rsidRPr="00754459">
        <w:rPr>
          <w:b/>
          <w:sz w:val="24"/>
          <w:szCs w:val="24"/>
        </w:rPr>
        <w:t>ANATOMİ I</w:t>
      </w:r>
    </w:p>
    <w:tbl>
      <w:tblPr>
        <w:tblpPr w:leftFromText="141" w:rightFromText="141" w:horzAnchor="margin" w:tblpY="1680"/>
        <w:tblW w:w="9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9014"/>
      </w:tblGrid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>Anatomik yönler, kemiğin yapısı ve iskeletin genel kavramları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2-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Ön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ekstremite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kemikleri ve arka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ekstremite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kemikleri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yugulaması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3-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Thorax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;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costae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ve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sternum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ve Boyun omurları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yugulaması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4-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Sırt ve bel omurları,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sacrum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ve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caudal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omurlar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5-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Baş iskeleti;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ossa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faciei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(yüz kemikleri),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neurocranium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(beyin boşluğunu çevreleyen kemikler)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6-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>Eklem tipleri ve eklemlerin yerleri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7-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>Kas tipleri ve kasların yerleri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8-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>Ağız boşluğu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9-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Tükrük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bezleri,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farinks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10-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Özefagus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, mide (tek tırnaklı, etobur ve domuz mideleri)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11-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Ruminant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mideleri; Rumen,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reticulum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omasum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ve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abomasum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12-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Barsaklar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; İnce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barsaklar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(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duodenum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jejunum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ve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ileum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) ve kalın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barsaklar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(kolon,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sekum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ve rektum)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13-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Karaciğer, safra kesesi, pankreas. Karın boşluğu, periton,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omentum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pelvis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boşluğu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14-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Burun boşluğu,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paranasal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sinuslar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. Gırtlak (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larinks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), soluk borusu (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trachea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) uygulaması.</w:t>
            </w:r>
          </w:p>
        </w:tc>
      </w:tr>
      <w:tr w:rsidR="006C6AF6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15-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6C6AF6" w:rsidRPr="00754459" w:rsidRDefault="006C6AF6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>Akciğerler (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pulmones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). Göğüs boşluğu,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pleura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mediastinum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uygulaması.</w:t>
            </w:r>
          </w:p>
        </w:tc>
      </w:tr>
    </w:tbl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Default="006C6AF6" w:rsidP="006C6AF6">
      <w:pPr>
        <w:spacing w:before="483"/>
        <w:ind w:right="107"/>
        <w:rPr>
          <w:sz w:val="24"/>
        </w:rPr>
      </w:pPr>
    </w:p>
    <w:p w:rsidR="006C6AF6" w:rsidRPr="006C6AF6" w:rsidRDefault="006C6AF6" w:rsidP="00C4538C">
      <w:pPr>
        <w:spacing w:before="483"/>
        <w:ind w:right="107"/>
        <w:jc w:val="right"/>
        <w:rPr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7546"/>
      </w:tblGrid>
      <w:tr w:rsidR="00C4538C" w:rsidTr="009A098F">
        <w:trPr>
          <w:trHeight w:val="482"/>
        </w:trPr>
        <w:tc>
          <w:tcPr>
            <w:tcW w:w="9062" w:type="dxa"/>
            <w:gridSpan w:val="2"/>
          </w:tcPr>
          <w:p w:rsidR="00C4538C" w:rsidRDefault="00C4538C" w:rsidP="009A098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MEDİKAL KİMYA</w:t>
            </w:r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Haftalar</w:t>
            </w:r>
            <w:proofErr w:type="spellEnd"/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Uygulamalar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Laboratuvar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Tanıtımı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, </w:t>
            </w:r>
            <w:proofErr w:type="spellStart"/>
            <w:r>
              <w:rPr>
                <w:sz w:val="24"/>
                <w:shd w:val="clear" w:color="auto" w:fill="F4F9FF"/>
              </w:rPr>
              <w:t>Laboratuvarda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uyulması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gereken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kurallar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Laboratuvarda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kullanılan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alet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malzemeler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Biyokimyasal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Analizler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Çözeltiler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Çözeltiler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Tamponlar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Asit</w:t>
            </w:r>
            <w:proofErr w:type="spellEnd"/>
            <w:r>
              <w:rPr>
                <w:sz w:val="24"/>
                <w:shd w:val="clear" w:color="auto" w:fill="F4F9FF"/>
              </w:rPr>
              <w:t xml:space="preserve">-Baz </w:t>
            </w:r>
            <w:proofErr w:type="spellStart"/>
            <w:r>
              <w:rPr>
                <w:sz w:val="24"/>
                <w:shd w:val="clear" w:color="auto" w:fill="F4F9FF"/>
              </w:rPr>
              <w:t>Titrasyonu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4F9FF"/>
              </w:rPr>
              <w:t xml:space="preserve">Fehling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Oleik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asitteki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çift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bağların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iyot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ile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doyurulması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4F9FF"/>
              </w:rPr>
              <w:t xml:space="preserve">Ester </w:t>
            </w:r>
            <w:proofErr w:type="spellStart"/>
            <w:r>
              <w:rPr>
                <w:sz w:val="24"/>
                <w:shd w:val="clear" w:color="auto" w:fill="F4F9FF"/>
              </w:rPr>
              <w:t>Teşkili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Seliwanoff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Proteinlerin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ısı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ile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koagulasyonu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Esbach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Molish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Akrolein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</w:p>
        </w:tc>
      </w:tr>
    </w:tbl>
    <w:p w:rsidR="00C4538C" w:rsidRDefault="00C4538C" w:rsidP="00C4538C">
      <w:pPr>
        <w:rPr>
          <w:sz w:val="24"/>
        </w:rPr>
        <w:sectPr w:rsidR="00C4538C">
          <w:pgSz w:w="11910" w:h="16840"/>
          <w:pgMar w:top="1400" w:right="180" w:bottom="280" w:left="1280" w:header="708" w:footer="708" w:gutter="0"/>
          <w:cols w:space="708"/>
        </w:sectPr>
      </w:pPr>
    </w:p>
    <w:p w:rsidR="000A1B08" w:rsidRDefault="000A1B08" w:rsidP="00C4538C"/>
    <w:p w:rsidR="000A1B08" w:rsidRDefault="000A1B08" w:rsidP="000A1B08">
      <w:pPr>
        <w:pStyle w:val="GvdeMetni"/>
        <w:spacing w:line="480" w:lineRule="auto"/>
        <w:ind w:left="831" w:right="4347"/>
        <w:rPr>
          <w:b/>
        </w:rPr>
      </w:pPr>
      <w:r>
        <w:rPr>
          <w:b/>
        </w:rPr>
        <w:t xml:space="preserve">Veteriner Hekimliği Tarihi </w:t>
      </w:r>
    </w:p>
    <w:p w:rsidR="000A1B08" w:rsidRDefault="000A1B08" w:rsidP="000A1B08">
      <w:pPr>
        <w:pStyle w:val="GvdeMetni"/>
        <w:spacing w:line="480" w:lineRule="auto"/>
        <w:ind w:left="831" w:right="4347"/>
      </w:pPr>
      <w:r>
        <w:t>Uygulama konusu/ içeriği:</w:t>
      </w:r>
    </w:p>
    <w:p w:rsidR="000A1B08" w:rsidRDefault="000A1B08" w:rsidP="000A1B08">
      <w:pPr>
        <w:pStyle w:val="ListeParagraf"/>
        <w:numPr>
          <w:ilvl w:val="0"/>
          <w:numId w:val="1"/>
        </w:numPr>
        <w:tabs>
          <w:tab w:val="left" w:pos="852"/>
        </w:tabs>
        <w:rPr>
          <w:sz w:val="24"/>
        </w:rPr>
      </w:pPr>
      <w:r>
        <w:rPr>
          <w:sz w:val="24"/>
        </w:rPr>
        <w:t>Acil Vakalarda Etik Yaklaşım ve Örnek Vaka</w:t>
      </w:r>
      <w:r>
        <w:rPr>
          <w:spacing w:val="-6"/>
          <w:sz w:val="24"/>
        </w:rPr>
        <w:t xml:space="preserve"> </w:t>
      </w:r>
      <w:r>
        <w:rPr>
          <w:sz w:val="24"/>
        </w:rPr>
        <w:t>Analizi</w:t>
      </w:r>
    </w:p>
    <w:p w:rsidR="000A1B08" w:rsidRDefault="000A1B08" w:rsidP="000A1B08">
      <w:pPr>
        <w:pStyle w:val="GvdeMetni"/>
      </w:pPr>
    </w:p>
    <w:p w:rsidR="000A1B08" w:rsidRDefault="000A1B08" w:rsidP="000A1B08">
      <w:pPr>
        <w:pStyle w:val="ListeParagraf"/>
        <w:numPr>
          <w:ilvl w:val="0"/>
          <w:numId w:val="1"/>
        </w:numPr>
        <w:tabs>
          <w:tab w:val="left" w:pos="852"/>
        </w:tabs>
        <w:rPr>
          <w:sz w:val="24"/>
        </w:rPr>
      </w:pPr>
      <w:r>
        <w:rPr>
          <w:sz w:val="24"/>
        </w:rPr>
        <w:t>Uygun bilişim teknolojilerini kullanarak verileri kayıt altına alma</w:t>
      </w:r>
      <w:r>
        <w:rPr>
          <w:spacing w:val="-5"/>
          <w:sz w:val="24"/>
        </w:rPr>
        <w:t xml:space="preserve"> </w:t>
      </w:r>
      <w:r>
        <w:rPr>
          <w:sz w:val="24"/>
        </w:rPr>
        <w:t>uygulamaları</w:t>
      </w:r>
    </w:p>
    <w:p w:rsidR="000A1B08" w:rsidRDefault="000A1B08" w:rsidP="000A1B08">
      <w:pPr>
        <w:pStyle w:val="GvdeMetni"/>
      </w:pPr>
    </w:p>
    <w:p w:rsidR="000A1B08" w:rsidRDefault="000A1B08" w:rsidP="000A1B08">
      <w:pPr>
        <w:pStyle w:val="ListeParagraf"/>
        <w:numPr>
          <w:ilvl w:val="0"/>
          <w:numId w:val="1"/>
        </w:numPr>
        <w:tabs>
          <w:tab w:val="left" w:pos="852"/>
        </w:tabs>
        <w:ind w:right="1400"/>
        <w:rPr>
          <w:sz w:val="24"/>
        </w:rPr>
      </w:pPr>
      <w:r>
        <w:rPr>
          <w:sz w:val="24"/>
        </w:rPr>
        <w:t>Hayvan sahipleri, diğer veteriner hekim ve/veya meslek mensupları ile mesleki konularda yazılı ve sözlü iletişim kurma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draması</w:t>
      </w:r>
      <w:proofErr w:type="spellEnd"/>
    </w:p>
    <w:p w:rsidR="000A1B08" w:rsidRDefault="000A1B08" w:rsidP="000A1B08">
      <w:pPr>
        <w:pStyle w:val="GvdeMetni"/>
      </w:pPr>
    </w:p>
    <w:p w:rsidR="000A1B08" w:rsidRDefault="000A1B08" w:rsidP="000A1B08">
      <w:pPr>
        <w:pStyle w:val="ListeParagraf"/>
        <w:numPr>
          <w:ilvl w:val="0"/>
          <w:numId w:val="1"/>
        </w:numPr>
        <w:tabs>
          <w:tab w:val="left" w:pos="673"/>
        </w:tabs>
        <w:ind w:left="673" w:hanging="181"/>
        <w:rPr>
          <w:sz w:val="24"/>
        </w:rPr>
      </w:pPr>
      <w:r>
        <w:rPr>
          <w:sz w:val="24"/>
        </w:rPr>
        <w:t>Uygulamalı Seminer</w:t>
      </w:r>
      <w:r>
        <w:rPr>
          <w:spacing w:val="-2"/>
          <w:sz w:val="24"/>
        </w:rPr>
        <w:t xml:space="preserve"> </w:t>
      </w:r>
      <w:r>
        <w:rPr>
          <w:sz w:val="24"/>
        </w:rPr>
        <w:t>Hazırlama</w:t>
      </w:r>
    </w:p>
    <w:p w:rsidR="000A1B08" w:rsidRDefault="000A1B08" w:rsidP="000A1B08">
      <w:pPr>
        <w:pStyle w:val="GvdeMetni"/>
      </w:pPr>
    </w:p>
    <w:p w:rsidR="000A1B08" w:rsidRDefault="000A1B08" w:rsidP="000A1B08">
      <w:pPr>
        <w:pStyle w:val="ListeParagraf"/>
        <w:numPr>
          <w:ilvl w:val="0"/>
          <w:numId w:val="1"/>
        </w:numPr>
        <w:tabs>
          <w:tab w:val="left" w:pos="852"/>
        </w:tabs>
        <w:rPr>
          <w:sz w:val="24"/>
        </w:rPr>
      </w:pP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kayıt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raporları,</w:t>
      </w:r>
      <w:r>
        <w:rPr>
          <w:spacing w:val="33"/>
          <w:sz w:val="24"/>
        </w:rPr>
        <w:t xml:space="preserve"> </w:t>
      </w:r>
      <w:r>
        <w:rPr>
          <w:sz w:val="24"/>
        </w:rPr>
        <w:t>tavsiye</w:t>
      </w:r>
      <w:r>
        <w:rPr>
          <w:spacing w:val="-1"/>
          <w:sz w:val="24"/>
        </w:rPr>
        <w:t xml:space="preserve"> </w:t>
      </w:r>
      <w:r>
        <w:rPr>
          <w:sz w:val="24"/>
        </w:rPr>
        <w:t>mektupları,</w:t>
      </w:r>
      <w:r>
        <w:rPr>
          <w:spacing w:val="33"/>
          <w:sz w:val="24"/>
        </w:rPr>
        <w:t xml:space="preserve"> </w:t>
      </w:r>
      <w:r>
        <w:rPr>
          <w:sz w:val="24"/>
        </w:rPr>
        <w:t>yasal</w:t>
      </w:r>
      <w:r>
        <w:rPr>
          <w:spacing w:val="32"/>
          <w:sz w:val="24"/>
        </w:rPr>
        <w:t xml:space="preserve"> </w:t>
      </w:r>
      <w:r>
        <w:rPr>
          <w:sz w:val="24"/>
        </w:rPr>
        <w:t>ibraz,</w:t>
      </w:r>
      <w:r>
        <w:rPr>
          <w:spacing w:val="33"/>
          <w:sz w:val="24"/>
        </w:rPr>
        <w:t xml:space="preserve"> </w:t>
      </w:r>
      <w:r>
        <w:rPr>
          <w:sz w:val="24"/>
        </w:rPr>
        <w:t>sigorta</w:t>
      </w:r>
      <w:r>
        <w:rPr>
          <w:spacing w:val="-1"/>
          <w:sz w:val="24"/>
        </w:rPr>
        <w:t xml:space="preserve"> </w:t>
      </w:r>
      <w:r>
        <w:rPr>
          <w:sz w:val="24"/>
        </w:rPr>
        <w:t>raporları</w:t>
      </w:r>
      <w:r>
        <w:rPr>
          <w:spacing w:val="33"/>
          <w:sz w:val="24"/>
        </w:rPr>
        <w:t xml:space="preserve"> </w:t>
      </w:r>
      <w:r>
        <w:rPr>
          <w:sz w:val="24"/>
        </w:rPr>
        <w:t>gibi</w:t>
      </w:r>
      <w:r>
        <w:rPr>
          <w:spacing w:val="32"/>
          <w:sz w:val="24"/>
        </w:rPr>
        <w:t xml:space="preserve"> </w:t>
      </w:r>
      <w:r>
        <w:rPr>
          <w:sz w:val="24"/>
        </w:rPr>
        <w:t>resmi</w:t>
      </w:r>
    </w:p>
    <w:p w:rsidR="000A1B08" w:rsidRDefault="000A1B08" w:rsidP="000A1B08">
      <w:pPr>
        <w:pStyle w:val="GvdeMetni"/>
        <w:ind w:left="851"/>
      </w:pPr>
      <w:proofErr w:type="gramStart"/>
      <w:r>
        <w:t>yazıları</w:t>
      </w:r>
      <w:proofErr w:type="gramEnd"/>
      <w:r>
        <w:t xml:space="preserve"> yazma uygulamaları</w:t>
      </w:r>
    </w:p>
    <w:p w:rsidR="000A1B08" w:rsidRDefault="000A1B08" w:rsidP="000A1B08">
      <w:pPr>
        <w:pStyle w:val="GvdeMetni"/>
      </w:pPr>
    </w:p>
    <w:p w:rsidR="000A1B08" w:rsidRDefault="000A1B08" w:rsidP="000A1B08">
      <w:pPr>
        <w:pStyle w:val="ListeParagraf"/>
        <w:numPr>
          <w:ilvl w:val="0"/>
          <w:numId w:val="1"/>
        </w:numPr>
        <w:tabs>
          <w:tab w:val="left" w:pos="673"/>
        </w:tabs>
        <w:ind w:left="673" w:hanging="181"/>
        <w:rPr>
          <w:sz w:val="24"/>
        </w:rPr>
      </w:pPr>
      <w:r>
        <w:rPr>
          <w:sz w:val="24"/>
        </w:rPr>
        <w:t>Teşhis</w:t>
      </w:r>
      <w:r>
        <w:rPr>
          <w:spacing w:val="49"/>
          <w:sz w:val="24"/>
        </w:rPr>
        <w:t xml:space="preserve"> </w:t>
      </w:r>
      <w:r>
        <w:rPr>
          <w:sz w:val="24"/>
        </w:rPr>
        <w:t>ve</w:t>
      </w:r>
      <w:r>
        <w:rPr>
          <w:spacing w:val="49"/>
          <w:sz w:val="24"/>
        </w:rPr>
        <w:t xml:space="preserve"> </w:t>
      </w:r>
      <w:r>
        <w:rPr>
          <w:sz w:val="24"/>
        </w:rPr>
        <w:t>tedavi</w:t>
      </w:r>
      <w:r>
        <w:rPr>
          <w:spacing w:val="49"/>
          <w:sz w:val="24"/>
        </w:rPr>
        <w:t xml:space="preserve"> </w:t>
      </w:r>
      <w:r>
        <w:rPr>
          <w:sz w:val="24"/>
        </w:rPr>
        <w:t>süreçlerine ilişkin</w:t>
      </w:r>
      <w:r>
        <w:rPr>
          <w:spacing w:val="49"/>
          <w:sz w:val="24"/>
        </w:rPr>
        <w:t xml:space="preserve"> </w:t>
      </w:r>
      <w:r>
        <w:rPr>
          <w:sz w:val="24"/>
        </w:rPr>
        <w:t>hasta</w:t>
      </w:r>
      <w:r>
        <w:rPr>
          <w:spacing w:val="49"/>
          <w:sz w:val="24"/>
        </w:rPr>
        <w:t xml:space="preserve"> </w:t>
      </w:r>
      <w:r>
        <w:rPr>
          <w:sz w:val="24"/>
        </w:rPr>
        <w:t>sahiplerinden yazılı</w:t>
      </w:r>
      <w:r>
        <w:rPr>
          <w:spacing w:val="49"/>
          <w:sz w:val="24"/>
        </w:rPr>
        <w:t xml:space="preserve"> </w:t>
      </w:r>
      <w:r>
        <w:rPr>
          <w:sz w:val="24"/>
        </w:rPr>
        <w:t>ve</w:t>
      </w:r>
      <w:r>
        <w:rPr>
          <w:spacing w:val="49"/>
          <w:sz w:val="24"/>
        </w:rPr>
        <w:t xml:space="preserve"> </w:t>
      </w:r>
      <w:r>
        <w:rPr>
          <w:sz w:val="24"/>
        </w:rPr>
        <w:t>sözlü</w:t>
      </w:r>
      <w:r>
        <w:rPr>
          <w:spacing w:val="50"/>
          <w:sz w:val="24"/>
        </w:rPr>
        <w:t xml:space="preserve"> </w:t>
      </w:r>
      <w:r>
        <w:rPr>
          <w:sz w:val="24"/>
        </w:rPr>
        <w:t>onam</w:t>
      </w:r>
      <w:r>
        <w:rPr>
          <w:spacing w:val="49"/>
          <w:sz w:val="24"/>
        </w:rPr>
        <w:t xml:space="preserve"> </w:t>
      </w:r>
      <w:r>
        <w:rPr>
          <w:sz w:val="24"/>
        </w:rPr>
        <w:t>alma</w:t>
      </w:r>
    </w:p>
    <w:p w:rsidR="000A1B08" w:rsidRDefault="000A1B08" w:rsidP="000A1B08">
      <w:pPr>
        <w:pStyle w:val="GvdeMetni"/>
        <w:ind w:left="851"/>
      </w:pPr>
      <w:proofErr w:type="gramStart"/>
      <w:r>
        <w:t>uygulamaları</w:t>
      </w:r>
      <w:proofErr w:type="gramEnd"/>
    </w:p>
    <w:p w:rsidR="000A1B08" w:rsidRDefault="000A1B08" w:rsidP="000A1B08">
      <w:pPr>
        <w:pStyle w:val="GvdeMetni"/>
      </w:pPr>
    </w:p>
    <w:p w:rsidR="000A1B08" w:rsidRDefault="000A1B08" w:rsidP="000A1B08">
      <w:pPr>
        <w:pStyle w:val="ListeParagraf"/>
        <w:numPr>
          <w:ilvl w:val="0"/>
          <w:numId w:val="1"/>
        </w:numPr>
        <w:tabs>
          <w:tab w:val="left" w:pos="852"/>
        </w:tabs>
        <w:ind w:right="1328"/>
        <w:rPr>
          <w:sz w:val="24"/>
        </w:rPr>
      </w:pPr>
      <w:r>
        <w:rPr>
          <w:sz w:val="24"/>
        </w:rPr>
        <w:t xml:space="preserve">Hayvan refahı, ihbarı zorunlu ve </w:t>
      </w:r>
      <w:proofErr w:type="spellStart"/>
      <w:r>
        <w:rPr>
          <w:sz w:val="24"/>
        </w:rPr>
        <w:t>zoonotik</w:t>
      </w:r>
      <w:proofErr w:type="spellEnd"/>
      <w:r>
        <w:rPr>
          <w:sz w:val="24"/>
        </w:rPr>
        <w:t xml:space="preserve"> hastalıklar, reçete yazımı gibi profesyonel uygulamalar</w:t>
      </w:r>
    </w:p>
    <w:p w:rsidR="00A95051" w:rsidRDefault="00A95051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sectPr w:rsidR="000A1B08" w:rsidSect="00F33325">
      <w:pgSz w:w="11910" w:h="16840"/>
      <w:pgMar w:top="1400" w:right="1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9DB6C654">
      <w:start w:val="1"/>
      <w:numFmt w:val="decimal"/>
      <w:lvlText w:val="%1"/>
      <w:lvlJc w:val="left"/>
    </w:lvl>
    <w:lvl w:ilvl="1" w:tplc="4152310A">
      <w:start w:val="1"/>
      <w:numFmt w:val="bullet"/>
      <w:lvlText w:val=""/>
      <w:lvlJc w:val="left"/>
    </w:lvl>
    <w:lvl w:ilvl="2" w:tplc="BFFA4ADA">
      <w:start w:val="1"/>
      <w:numFmt w:val="bullet"/>
      <w:lvlText w:val=""/>
      <w:lvlJc w:val="left"/>
    </w:lvl>
    <w:lvl w:ilvl="3" w:tplc="201C527A">
      <w:start w:val="1"/>
      <w:numFmt w:val="bullet"/>
      <w:lvlText w:val=""/>
      <w:lvlJc w:val="left"/>
    </w:lvl>
    <w:lvl w:ilvl="4" w:tplc="8B1AE60E">
      <w:start w:val="1"/>
      <w:numFmt w:val="bullet"/>
      <w:lvlText w:val=""/>
      <w:lvlJc w:val="left"/>
    </w:lvl>
    <w:lvl w:ilvl="5" w:tplc="2D4C015E">
      <w:start w:val="1"/>
      <w:numFmt w:val="bullet"/>
      <w:lvlText w:val=""/>
      <w:lvlJc w:val="left"/>
    </w:lvl>
    <w:lvl w:ilvl="6" w:tplc="B6DC9F98">
      <w:start w:val="1"/>
      <w:numFmt w:val="bullet"/>
      <w:lvlText w:val=""/>
      <w:lvlJc w:val="left"/>
    </w:lvl>
    <w:lvl w:ilvl="7" w:tplc="2D905B48">
      <w:start w:val="1"/>
      <w:numFmt w:val="bullet"/>
      <w:lvlText w:val=""/>
      <w:lvlJc w:val="left"/>
    </w:lvl>
    <w:lvl w:ilvl="8" w:tplc="49D6E5F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3B84D7C">
      <w:start w:val="10"/>
      <w:numFmt w:val="decimal"/>
      <w:lvlText w:val="%1"/>
      <w:lvlJc w:val="left"/>
    </w:lvl>
    <w:lvl w:ilvl="1" w:tplc="E8BC2310">
      <w:start w:val="1"/>
      <w:numFmt w:val="bullet"/>
      <w:lvlText w:val=""/>
      <w:lvlJc w:val="left"/>
    </w:lvl>
    <w:lvl w:ilvl="2" w:tplc="6AE09270">
      <w:start w:val="1"/>
      <w:numFmt w:val="bullet"/>
      <w:lvlText w:val=""/>
      <w:lvlJc w:val="left"/>
    </w:lvl>
    <w:lvl w:ilvl="3" w:tplc="6FE2A84A">
      <w:start w:val="1"/>
      <w:numFmt w:val="bullet"/>
      <w:lvlText w:val=""/>
      <w:lvlJc w:val="left"/>
    </w:lvl>
    <w:lvl w:ilvl="4" w:tplc="87F64A82">
      <w:start w:val="1"/>
      <w:numFmt w:val="bullet"/>
      <w:lvlText w:val=""/>
      <w:lvlJc w:val="left"/>
    </w:lvl>
    <w:lvl w:ilvl="5" w:tplc="E03E5938">
      <w:start w:val="1"/>
      <w:numFmt w:val="bullet"/>
      <w:lvlText w:val=""/>
      <w:lvlJc w:val="left"/>
    </w:lvl>
    <w:lvl w:ilvl="6" w:tplc="27264E0E">
      <w:start w:val="1"/>
      <w:numFmt w:val="bullet"/>
      <w:lvlText w:val=""/>
      <w:lvlJc w:val="left"/>
    </w:lvl>
    <w:lvl w:ilvl="7" w:tplc="ECF624D4">
      <w:start w:val="1"/>
      <w:numFmt w:val="bullet"/>
      <w:lvlText w:val=""/>
      <w:lvlJc w:val="left"/>
    </w:lvl>
    <w:lvl w:ilvl="8" w:tplc="46A21266">
      <w:start w:val="1"/>
      <w:numFmt w:val="bullet"/>
      <w:lvlText w:val=""/>
      <w:lvlJc w:val="left"/>
    </w:lvl>
  </w:abstractNum>
  <w:abstractNum w:abstractNumId="2" w15:restartNumberingAfterBreak="0">
    <w:nsid w:val="745C33AC"/>
    <w:multiLevelType w:val="hybridMultilevel"/>
    <w:tmpl w:val="1DEADE12"/>
    <w:lvl w:ilvl="0" w:tplc="0F00B26E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DC8C8724">
      <w:numFmt w:val="bullet"/>
      <w:lvlText w:val="•"/>
      <w:lvlJc w:val="left"/>
      <w:pPr>
        <w:ind w:left="1818" w:hanging="360"/>
      </w:pPr>
      <w:rPr>
        <w:rFonts w:hint="default"/>
        <w:lang w:val="tr-TR" w:eastAsia="tr-TR" w:bidi="tr-TR"/>
      </w:rPr>
    </w:lvl>
    <w:lvl w:ilvl="2" w:tplc="D68690D0">
      <w:numFmt w:val="bullet"/>
      <w:lvlText w:val="•"/>
      <w:lvlJc w:val="left"/>
      <w:pPr>
        <w:ind w:left="2777" w:hanging="360"/>
      </w:pPr>
      <w:rPr>
        <w:rFonts w:hint="default"/>
        <w:lang w:val="tr-TR" w:eastAsia="tr-TR" w:bidi="tr-TR"/>
      </w:rPr>
    </w:lvl>
    <w:lvl w:ilvl="3" w:tplc="F26242E4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4" w:tplc="77CE9DB6">
      <w:numFmt w:val="bullet"/>
      <w:lvlText w:val="•"/>
      <w:lvlJc w:val="left"/>
      <w:pPr>
        <w:ind w:left="4694" w:hanging="360"/>
      </w:pPr>
      <w:rPr>
        <w:rFonts w:hint="default"/>
        <w:lang w:val="tr-TR" w:eastAsia="tr-TR" w:bidi="tr-TR"/>
      </w:rPr>
    </w:lvl>
    <w:lvl w:ilvl="5" w:tplc="FEC6859E">
      <w:numFmt w:val="bullet"/>
      <w:lvlText w:val="•"/>
      <w:lvlJc w:val="left"/>
      <w:pPr>
        <w:ind w:left="5653" w:hanging="360"/>
      </w:pPr>
      <w:rPr>
        <w:rFonts w:hint="default"/>
        <w:lang w:val="tr-TR" w:eastAsia="tr-TR" w:bidi="tr-TR"/>
      </w:rPr>
    </w:lvl>
    <w:lvl w:ilvl="6" w:tplc="A74C7AFC">
      <w:numFmt w:val="bullet"/>
      <w:lvlText w:val="•"/>
      <w:lvlJc w:val="left"/>
      <w:pPr>
        <w:ind w:left="6611" w:hanging="360"/>
      </w:pPr>
      <w:rPr>
        <w:rFonts w:hint="default"/>
        <w:lang w:val="tr-TR" w:eastAsia="tr-TR" w:bidi="tr-TR"/>
      </w:rPr>
    </w:lvl>
    <w:lvl w:ilvl="7" w:tplc="A1501586">
      <w:numFmt w:val="bullet"/>
      <w:lvlText w:val="•"/>
      <w:lvlJc w:val="left"/>
      <w:pPr>
        <w:ind w:left="7570" w:hanging="360"/>
      </w:pPr>
      <w:rPr>
        <w:rFonts w:hint="default"/>
        <w:lang w:val="tr-TR" w:eastAsia="tr-TR" w:bidi="tr-TR"/>
      </w:rPr>
    </w:lvl>
    <w:lvl w:ilvl="8" w:tplc="3BE06642">
      <w:numFmt w:val="bullet"/>
      <w:lvlText w:val="•"/>
      <w:lvlJc w:val="left"/>
      <w:pPr>
        <w:ind w:left="8528" w:hanging="36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63"/>
    <w:rsid w:val="00042A7C"/>
    <w:rsid w:val="000A1B08"/>
    <w:rsid w:val="005D3A38"/>
    <w:rsid w:val="006C6AF6"/>
    <w:rsid w:val="00783D72"/>
    <w:rsid w:val="00923D63"/>
    <w:rsid w:val="00A95051"/>
    <w:rsid w:val="00C4538C"/>
    <w:rsid w:val="00D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D195"/>
  <w15:chartTrackingRefBased/>
  <w15:docId w15:val="{365967B0-8F0B-4DD0-8C2C-537A46BB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53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3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4538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538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C4538C"/>
    <w:pPr>
      <w:ind w:left="2330" w:right="3437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538C"/>
    <w:pPr>
      <w:ind w:left="108"/>
    </w:pPr>
  </w:style>
  <w:style w:type="paragraph" w:styleId="ListeParagraf">
    <w:name w:val="List Paragraph"/>
    <w:basedOn w:val="Normal"/>
    <w:uiPriority w:val="1"/>
    <w:qFormat/>
    <w:rsid w:val="000A1B08"/>
    <w:pPr>
      <w:ind w:left="85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2019-09-27T10:44:00Z</dcterms:created>
  <dcterms:modified xsi:type="dcterms:W3CDTF">2019-09-27T12:49:00Z</dcterms:modified>
</cp:coreProperties>
</file>